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69138712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B66C2">
              <w:rPr>
                <w:rFonts w:cstheme="minorHAnsi"/>
                <w:b/>
              </w:rPr>
              <w:t xml:space="preserve">Odluke </w:t>
            </w:r>
            <w:r w:rsidR="00095F02">
              <w:rPr>
                <w:rFonts w:cstheme="minorHAnsi"/>
                <w:b/>
              </w:rPr>
              <w:t xml:space="preserve">o izmjeni i dopuni Odluke o </w:t>
            </w:r>
            <w:r w:rsidR="002C72E8">
              <w:rPr>
                <w:rFonts w:cstheme="minorHAnsi"/>
                <w:b/>
              </w:rPr>
              <w:t>općinskim porezima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0588EA0" w:rsidR="00010377" w:rsidRPr="00955073" w:rsidRDefault="00095F0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siječnja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5F8BCB96" w:rsidR="00010377" w:rsidRPr="00955073" w:rsidRDefault="00095F0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0C68DA2C" w14:textId="69ED3E02" w:rsidR="00637420" w:rsidRDefault="00095F02" w:rsidP="00637420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Pravna osnova za donošenje Odluke temelji se na članku 20. stavak 1. i članka 42. stavak 1. zakona o lokalnim porezima („Narodne novine“ broj 115/16, 101/17, 114/22, 114/23 i 152/24) i članka 30. Statuta Općine Drnje („Službeni glasnik Koprivničko-križevačke županije“ broj 5/14, 3/18, 5/20, 4/21 i 9/21-pročišćeni tekst). </w:t>
            </w:r>
          </w:p>
          <w:p w14:paraId="0A446071" w14:textId="7C348B24" w:rsidR="00095F02" w:rsidRDefault="00095F02" w:rsidP="00095F02">
            <w:pPr>
              <w:spacing w:before="240"/>
              <w:ind w:firstLine="709"/>
              <w:jc w:val="both"/>
              <w:rPr>
                <w:rFonts w:cstheme="minorHAnsi"/>
              </w:rPr>
            </w:pPr>
            <w:r w:rsidRPr="00095F02">
              <w:rPr>
                <w:rFonts w:cstheme="minorHAnsi"/>
              </w:rPr>
              <w:t>Zakonom o izmjenama i dopuni Zakona o lokalnim porezima koji je u primjeni i objavljen u Narodnim novinama br. 152/24, sva predstavnička tijela dužna su Odlukom o lokalnim porezima za potrebe plaćanja poreza na nekretnine propisati visinu poreza na nekretnine i nadležno porezno tijelo za utvrđivanje i naplatu poreza. Važeću Odluku je potrebno uskladiti u razdoblju od 1. siječnja do 28. veljače 2025. godine.</w:t>
            </w:r>
          </w:p>
          <w:p w14:paraId="265AF862" w14:textId="799E07B3" w:rsidR="003E7822" w:rsidRPr="004129D2" w:rsidRDefault="003E7822" w:rsidP="00637420">
            <w:pPr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2F1AE552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7D517C">
        <w:rPr>
          <w:rFonts w:cstheme="minorHAnsi"/>
          <w:b/>
        </w:rPr>
        <w:t>1</w:t>
      </w:r>
      <w:r w:rsidR="00095F02">
        <w:rPr>
          <w:rFonts w:cstheme="minorHAnsi"/>
          <w:b/>
        </w:rPr>
        <w:t>9</w:t>
      </w:r>
      <w:r w:rsidR="00812F65" w:rsidRPr="00955073">
        <w:rPr>
          <w:rFonts w:cstheme="minorHAnsi"/>
          <w:b/>
        </w:rPr>
        <w:t xml:space="preserve">. </w:t>
      </w:r>
      <w:r w:rsidR="00095F02">
        <w:rPr>
          <w:rFonts w:cstheme="minorHAnsi"/>
          <w:b/>
        </w:rPr>
        <w:t>veljače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095F02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EB66C2">
        <w:rPr>
          <w:rFonts w:cstheme="minorHAnsi"/>
        </w:rPr>
        <w:t xml:space="preserve">Odluke </w:t>
      </w:r>
      <w:r w:rsidR="002C72E8">
        <w:rPr>
          <w:rFonts w:cstheme="minorHAnsi"/>
        </w:rPr>
        <w:t xml:space="preserve">o </w:t>
      </w:r>
      <w:r w:rsidR="00095F02">
        <w:rPr>
          <w:rFonts w:cstheme="minorHAnsi"/>
        </w:rPr>
        <w:t xml:space="preserve">izmjeni i dopuni Odluke o </w:t>
      </w:r>
      <w:r w:rsidR="002C72E8">
        <w:rPr>
          <w:rFonts w:cstheme="minorHAnsi"/>
        </w:rPr>
        <w:t xml:space="preserve">općinskim porezima Općine Drnje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6A3EC6E9" w14:textId="36AAB9DC" w:rsidR="000F472C" w:rsidRDefault="008F19F7" w:rsidP="00BD6645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EB66C2" w:rsidRPr="00955073">
        <w:rPr>
          <w:rFonts w:cstheme="minorHAnsi"/>
        </w:rPr>
        <w:t>nacrt</w:t>
      </w:r>
      <w:r w:rsidR="00EB66C2" w:rsidRPr="00955073">
        <w:rPr>
          <w:rFonts w:cstheme="minorHAnsi"/>
          <w:b/>
        </w:rPr>
        <w:t xml:space="preserve"> </w:t>
      </w:r>
      <w:r w:rsidR="00EB66C2">
        <w:rPr>
          <w:rFonts w:cstheme="minorHAnsi"/>
        </w:rPr>
        <w:t xml:space="preserve">Odluke o </w:t>
      </w:r>
      <w:r w:rsidR="00095F02">
        <w:rPr>
          <w:rFonts w:cstheme="minorHAnsi"/>
        </w:rPr>
        <w:t xml:space="preserve">izmjeni i dopuni Odluke o </w:t>
      </w:r>
      <w:r w:rsidR="002C72E8">
        <w:rPr>
          <w:rFonts w:cstheme="minorHAnsi"/>
        </w:rPr>
        <w:t>općinskim porezima Općine Drnje</w:t>
      </w:r>
      <w:r w:rsidR="007D517C">
        <w:rPr>
          <w:rFonts w:cstheme="minorHAnsi"/>
        </w:rPr>
        <w:t>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6019C8D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095F02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095F02">
        <w:rPr>
          <w:rFonts w:cstheme="minorHAnsi"/>
        </w:rPr>
        <w:t>5</w:t>
      </w:r>
    </w:p>
    <w:p w14:paraId="2BEF0682" w14:textId="12B1828E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095F02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4628E653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095F02">
        <w:rPr>
          <w:rFonts w:cstheme="minorHAnsi"/>
        </w:rPr>
        <w:t>20</w:t>
      </w:r>
      <w:r>
        <w:rPr>
          <w:rFonts w:cstheme="minorHAnsi"/>
        </w:rPr>
        <w:t xml:space="preserve">. </w:t>
      </w:r>
      <w:r w:rsidR="00095F02">
        <w:rPr>
          <w:rFonts w:cstheme="minorHAnsi"/>
        </w:rPr>
        <w:t>siječnja</w:t>
      </w:r>
      <w:r>
        <w:rPr>
          <w:rFonts w:cstheme="minorHAnsi"/>
        </w:rPr>
        <w:t xml:space="preserve"> 202</w:t>
      </w:r>
      <w:r w:rsidR="00095F02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7207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601B" w14:textId="77777777" w:rsidR="002B5522" w:rsidRDefault="002B5522" w:rsidP="00A04D02">
      <w:pPr>
        <w:spacing w:after="0" w:line="240" w:lineRule="auto"/>
      </w:pPr>
      <w:r>
        <w:separator/>
      </w:r>
    </w:p>
  </w:endnote>
  <w:endnote w:type="continuationSeparator" w:id="0">
    <w:p w14:paraId="218DBB50" w14:textId="77777777" w:rsidR="002B5522" w:rsidRDefault="002B5522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CC69" w14:textId="77777777" w:rsidR="002B5522" w:rsidRDefault="002B5522" w:rsidP="00A04D02">
      <w:pPr>
        <w:spacing w:after="0" w:line="240" w:lineRule="auto"/>
      </w:pPr>
      <w:r>
        <w:separator/>
      </w:r>
    </w:p>
  </w:footnote>
  <w:footnote w:type="continuationSeparator" w:id="0">
    <w:p w14:paraId="4D31870F" w14:textId="77777777" w:rsidR="002B5522" w:rsidRDefault="002B5522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56A76"/>
    <w:rsid w:val="000718EF"/>
    <w:rsid w:val="000728CE"/>
    <w:rsid w:val="000959B3"/>
    <w:rsid w:val="00095F02"/>
    <w:rsid w:val="000964DE"/>
    <w:rsid w:val="000F472C"/>
    <w:rsid w:val="00100EAD"/>
    <w:rsid w:val="00125BB5"/>
    <w:rsid w:val="001B0993"/>
    <w:rsid w:val="00212A19"/>
    <w:rsid w:val="00231B49"/>
    <w:rsid w:val="00250965"/>
    <w:rsid w:val="00261336"/>
    <w:rsid w:val="002713BA"/>
    <w:rsid w:val="002B1374"/>
    <w:rsid w:val="002B5522"/>
    <w:rsid w:val="002C72E8"/>
    <w:rsid w:val="002F526B"/>
    <w:rsid w:val="00306A1E"/>
    <w:rsid w:val="00350452"/>
    <w:rsid w:val="003802B0"/>
    <w:rsid w:val="00392788"/>
    <w:rsid w:val="003A2571"/>
    <w:rsid w:val="003A6FA5"/>
    <w:rsid w:val="003B72F8"/>
    <w:rsid w:val="003E7822"/>
    <w:rsid w:val="004129D2"/>
    <w:rsid w:val="00430E84"/>
    <w:rsid w:val="00435758"/>
    <w:rsid w:val="00481772"/>
    <w:rsid w:val="00487ED3"/>
    <w:rsid w:val="004A7C46"/>
    <w:rsid w:val="004F3099"/>
    <w:rsid w:val="005430CB"/>
    <w:rsid w:val="0058097E"/>
    <w:rsid w:val="005E4A45"/>
    <w:rsid w:val="005E5A78"/>
    <w:rsid w:val="00616F2A"/>
    <w:rsid w:val="00636D6B"/>
    <w:rsid w:val="00637420"/>
    <w:rsid w:val="00652D95"/>
    <w:rsid w:val="00666DFB"/>
    <w:rsid w:val="006733BA"/>
    <w:rsid w:val="00687D54"/>
    <w:rsid w:val="006A5796"/>
    <w:rsid w:val="006D5772"/>
    <w:rsid w:val="006F366A"/>
    <w:rsid w:val="0072073D"/>
    <w:rsid w:val="00720F6B"/>
    <w:rsid w:val="00731B92"/>
    <w:rsid w:val="0078094A"/>
    <w:rsid w:val="00790F46"/>
    <w:rsid w:val="007A1A68"/>
    <w:rsid w:val="007A35CC"/>
    <w:rsid w:val="007A667D"/>
    <w:rsid w:val="007D4EDE"/>
    <w:rsid w:val="007D517C"/>
    <w:rsid w:val="007E41EA"/>
    <w:rsid w:val="007E5532"/>
    <w:rsid w:val="008004BC"/>
    <w:rsid w:val="008104D2"/>
    <w:rsid w:val="00812F65"/>
    <w:rsid w:val="00824142"/>
    <w:rsid w:val="00850F78"/>
    <w:rsid w:val="00866D7E"/>
    <w:rsid w:val="008769EF"/>
    <w:rsid w:val="008846E7"/>
    <w:rsid w:val="008937D3"/>
    <w:rsid w:val="008A4B7A"/>
    <w:rsid w:val="008B06CF"/>
    <w:rsid w:val="008C2C47"/>
    <w:rsid w:val="008D0FA1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C6F3E"/>
    <w:rsid w:val="00BD6645"/>
    <w:rsid w:val="00BD7102"/>
    <w:rsid w:val="00BF0D75"/>
    <w:rsid w:val="00C15EEA"/>
    <w:rsid w:val="00C2172E"/>
    <w:rsid w:val="00C46590"/>
    <w:rsid w:val="00C66702"/>
    <w:rsid w:val="00C858B3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66C2"/>
    <w:rsid w:val="00EB7B41"/>
    <w:rsid w:val="00EE4022"/>
    <w:rsid w:val="00EE4E59"/>
    <w:rsid w:val="00F068BB"/>
    <w:rsid w:val="00F3194F"/>
    <w:rsid w:val="00F3739A"/>
    <w:rsid w:val="00F4071B"/>
    <w:rsid w:val="00F45C20"/>
    <w:rsid w:val="00F52895"/>
    <w:rsid w:val="00F52D45"/>
    <w:rsid w:val="00F6430F"/>
    <w:rsid w:val="00F84E01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12</cp:revision>
  <cp:lastPrinted>2023-11-14T07:32:00Z</cp:lastPrinted>
  <dcterms:created xsi:type="dcterms:W3CDTF">2022-11-08T11:50:00Z</dcterms:created>
  <dcterms:modified xsi:type="dcterms:W3CDTF">2025-01-20T13:14:00Z</dcterms:modified>
</cp:coreProperties>
</file>