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E50C" w14:textId="0A7DFBB4" w:rsidR="008342EA" w:rsidRPr="008342EA" w:rsidRDefault="008342EA" w:rsidP="008342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temelju članka 18. Zakona o proračunu (</w:t>
      </w:r>
      <w:r w:rsidR="00E719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Narodne novine</w:t>
      </w:r>
      <w:r w:rsidR="00E719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broj 144/21) i članka 30. Statuta Općine Drnje (</w:t>
      </w:r>
      <w:r w:rsidR="00E719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Službeni glasnik Koprivničko-križevačke županije</w:t>
      </w:r>
      <w:r w:rsidR="00E719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broj 5/14., 3/18, 5/20, 4/21. i 9/21. – pročišćeni tekst), Općinsko vijeće Općine Drnje na 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sjednici održanoj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prosinca</w:t>
      </w:r>
      <w:r w:rsidR="00E719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donijelo je</w:t>
      </w:r>
    </w:p>
    <w:p w14:paraId="2A0AB316" w14:textId="77777777" w:rsidR="008342EA" w:rsidRPr="008342EA" w:rsidRDefault="008342EA" w:rsidP="008342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850F88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Odluku o izvršavanju Proračuna Općine Drnje </w:t>
      </w:r>
    </w:p>
    <w:p w14:paraId="46B1CB9E" w14:textId="2DC891EF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za 202</w:t>
      </w:r>
      <w:r w:rsidR="00156F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Pr="008342E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 godinu</w:t>
      </w:r>
    </w:p>
    <w:p w14:paraId="2DDD45F0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CD0E45A" w14:textId="77777777" w:rsidR="008342EA" w:rsidRPr="008342EA" w:rsidRDefault="008342EA" w:rsidP="008342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OPĆE ODREDBE</w:t>
      </w:r>
    </w:p>
    <w:p w14:paraId="14D51435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1.</w:t>
      </w:r>
    </w:p>
    <w:p w14:paraId="4D7501FB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D9D406" w14:textId="681F58C7" w:rsidR="008342EA" w:rsidRPr="008342EA" w:rsidRDefault="008342EA" w:rsidP="008342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Odlukom</w:t>
      </w: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342E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 izvršavanju Proračuna Općine Drnje za 202</w:t>
      </w:r>
      <w:r w:rsidR="00156F0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8342E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godinu (u daljnjem tekstu: Odluka) uređuje se struktura prihoda i primitaka te rashoda i izdataka Proračuna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Općine Drnje za 202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godinu i projekcija za 202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i 202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godinu (u daljnjem tekstu: Proračun), njegovo izvršavanje, opseg zaduživanja i jamstva Općine Drnje (u daljnjem tekstu: Općina) upravljanje financijskom i nefinancijskom imovinom, prava i obveze korisnika proračunskih sredstava, pojedine ovlasti općinskog načelnika Općine Drnje (u daljnjem tekstu: općinski načelnik) u izvršavanju Proračuna, te druga pitanja u izvršavanju Proračuna.</w:t>
      </w:r>
    </w:p>
    <w:p w14:paraId="6BA7BBD9" w14:textId="77777777" w:rsidR="008342EA" w:rsidRPr="008342EA" w:rsidRDefault="008342EA" w:rsidP="008342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DE7396" w14:textId="77777777" w:rsidR="008342EA" w:rsidRPr="008342EA" w:rsidRDefault="008342EA" w:rsidP="008342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SADRŽAJ PRORAČUNA</w:t>
      </w:r>
    </w:p>
    <w:p w14:paraId="1D050FCB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2.</w:t>
      </w:r>
    </w:p>
    <w:p w14:paraId="663BB177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141074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Proračun se sastoji od Općeg i Posebnog dijela te Obrazloženja.</w:t>
      </w:r>
    </w:p>
    <w:p w14:paraId="6BC7ED08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Opći dio proračuna sastoji se od sažetka Računa prihoda i rashoda i Računa financiranja, te Računa prihoda i rashoda i Računa financiranja.</w:t>
      </w:r>
    </w:p>
    <w:p w14:paraId="6FDD4344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U Računu prihoda i rashoda iskazani su prihodi poslovanja, prihodi od prodaje nefinancijske imovine te rashodi poslovanja i rashodi za nabavu nefinancijske imovine.</w:t>
      </w:r>
    </w:p>
    <w:p w14:paraId="166A6F2F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U Računu financiranja iskazani su primici od financijske imovine i zaduživanja te izdaci za financijsku imovinu i otplate zajmova.</w:t>
      </w:r>
    </w:p>
    <w:p w14:paraId="0C380BB6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Posebni dio Proračuna sastoji se od plana rashoda i izdataka iskazanih po organizacijskoj klasifikaciji, izvorima financiranja i ekonomskoj klasifikaciji, raspoređenih u programe koji se sastoje od aktivnosti i projekata.</w:t>
      </w:r>
    </w:p>
    <w:p w14:paraId="5D25E9FB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8E2A1D" w14:textId="77777777" w:rsidR="008342EA" w:rsidRPr="008342EA" w:rsidRDefault="008342EA" w:rsidP="00834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IZVRŠAVANJE PRORAČUNA</w:t>
      </w:r>
    </w:p>
    <w:p w14:paraId="72F24B89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48BF07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3.</w:t>
      </w:r>
    </w:p>
    <w:p w14:paraId="05D55DEB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80A2D6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Općina je odgovorna za potpunu i pravodobnu naplatu prihoda i primitaka iz svoje nadležnosti, za njihovu uplatu u proračun, odnosno evidentiranje i za izvršavanje svih rashoda i izdataka u skladu s namjenama.</w:t>
      </w:r>
    </w:p>
    <w:p w14:paraId="12F3DADD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201213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4.</w:t>
      </w:r>
    </w:p>
    <w:p w14:paraId="596228CF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C47919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Namjenski prihodi i primici proračuna jesu pomoći, donacije, prihodi za posebne namjene, prihodi od prodaje ili zamjene imovine u vlasništvu Općine, naknade s naslova osiguranja i namjenski primici od zaduživanja i prodaje dionica i udjela.</w:t>
      </w:r>
    </w:p>
    <w:p w14:paraId="7D667D22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Namjenski prihodi i primici koji se ne iskoriste u tekućoj godini, prenose se u sljedeću proračunsku godinu.</w:t>
      </w:r>
    </w:p>
    <w:p w14:paraId="5FDB8560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Ako su namjenski prihodi i primici uplaćeni u nižem opsegu nego što je iskazano u Proračunu, korisnik može preuzeti i plaćati obveze samo u visini stvarno uplaćenih i </w:t>
      </w: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evidentiranih, odnosno raspoloživih sredstava.</w:t>
      </w:r>
    </w:p>
    <w:p w14:paraId="03988FD1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Uplaćene i prenesene, a manje planirane pomoći, donacije i prihodi za posebne namjene mogu se izvršavati iznad iznosa utvrđenih u Proračunu, a do visine uplaćenih i evidentiranih, odnosno prenesenih sredstava.</w:t>
      </w:r>
    </w:p>
    <w:p w14:paraId="0ED1F389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Uplaćeni i preneseni, a manje planirani namjenski primici od zaduživanja mogu se izvršavati iznad iznosa utvrđenih u Proračunu, a do visine uplaćenih i evidentiranih, odnosno prenesenih sredstava.</w:t>
      </w:r>
    </w:p>
    <w:p w14:paraId="2778817F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Uplaćene, evidentirane i prenesene, a neplanirane pomoći, donacije, prihodi za posebne namjene i namjenski primici od zaduživanja mogu se koristiti prema naknadno utvrđenim aktivnostima i/ili projektima u proračunu.</w:t>
      </w:r>
    </w:p>
    <w:p w14:paraId="550CBDDA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DC306E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Članak 5.</w:t>
      </w:r>
    </w:p>
    <w:p w14:paraId="6E3ADCCD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3359371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Svaki rashod i izdatak iz Proračuna mora se temeljiti na vjerodostojnoj knjigovodstvenoj ispravi kojom se dokazuje obveza plaćanja.</w:t>
      </w:r>
    </w:p>
    <w:p w14:paraId="19663058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Naredbodavatelj</w:t>
      </w:r>
      <w:proofErr w:type="spellEnd"/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sve isplate na teret proračunskih sredstava je općinski načelnik, sukladno propisima i danim ovlaštenjima.</w:t>
      </w:r>
    </w:p>
    <w:p w14:paraId="00594EBA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2DF63B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6.</w:t>
      </w:r>
    </w:p>
    <w:p w14:paraId="674C2C45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4B3E70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Proračun se izvršava u skladu s raspoloživim sredstvima i dospjelim obvezama.</w:t>
      </w:r>
    </w:p>
    <w:p w14:paraId="11A733B2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Proračunska sredstva smiju se koristiti samo za namjene koje su iskazane u Proračunu i to do visine utvrđene u njegovom Posebnom dijelu.</w:t>
      </w:r>
    </w:p>
    <w:p w14:paraId="5676E172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 planiranje i izvršavanje Proračuna odgovoran je općinski načelnik.</w:t>
      </w:r>
    </w:p>
    <w:p w14:paraId="29B3AB95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Preuzimanje i izvršavanje obveza na teret Proračuna odobrava općinski načelnik, sukladno propisima i danim ovlaštenjima.</w:t>
      </w:r>
    </w:p>
    <w:p w14:paraId="6CCA2C72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3180FE5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Članak 7.</w:t>
      </w:r>
    </w:p>
    <w:p w14:paraId="6D268F0B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B4A8471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Jedinstveni upravni odjel Općine Drnje (u daljnjem tekstu: Jedinstveni upravni odjel) izvršavat će pojedine rashode na temelju zaključenih ugovora, računa i druge potrebne dokumentacije, zaključaka te rješenja općinskog načelnika kojima se utvrđuje korisnik sredstava, namjena i iznos sredstava (subvencije, donacije, pomoći i sl.).</w:t>
      </w:r>
    </w:p>
    <w:p w14:paraId="74C7CF2B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63A905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8.</w:t>
      </w:r>
    </w:p>
    <w:p w14:paraId="7A57FD27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97C74B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Sredstva za plaće, naknade i druga materijalna prava zaposlenih isplaćivat će se u skladu s donesenim aktima u okviru proračunskih mogućnosti i u skladu s propisima.</w:t>
      </w:r>
    </w:p>
    <w:p w14:paraId="05C5411F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B5FF090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Članak 9.</w:t>
      </w:r>
    </w:p>
    <w:p w14:paraId="2A9CCE42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A17CE3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Instrumenti osiguranja plaćanja primljeni od pravnih osoba kao sredstvo osiguranja naplate potraživanja ili izvođenja radova i usluga, dostavljaju se Jedinstvenom upravnom odjelu, koji vodi evidenciju izdanih i primljenih instrumenata osiguranja plaćanja.</w:t>
      </w:r>
    </w:p>
    <w:p w14:paraId="3A40F22C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897566D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Članak 10.</w:t>
      </w:r>
    </w:p>
    <w:p w14:paraId="10DB88A4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15A46A" w14:textId="77777777" w:rsidR="008342EA" w:rsidRPr="008342EA" w:rsidRDefault="008342EA" w:rsidP="008342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Sklapanje ugovora o javnoj nabavi roba, radova i usluga obavlja se u skladu s propisima o javnoj nabavi i ostalim propisima.</w:t>
      </w:r>
    </w:p>
    <w:p w14:paraId="387B9865" w14:textId="1E2DDB32" w:rsidR="008342EA" w:rsidRPr="00E7195C" w:rsidRDefault="008342EA" w:rsidP="00E7195C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lastRenderedPageBreak/>
        <w:t xml:space="preserve">            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Sklapanje ugovora procijenjene vrijednosti do 26.540,00 € (bez PDV-a) za robe i usluge, odnosno za nabavu radova do 66.360,00 € (bez PDV-a), obavlja se po načelu dobrog domaćina, po postupku koji svojim aktom propisuje Općinsko vijeće. </w:t>
      </w:r>
    </w:p>
    <w:p w14:paraId="78921A14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7FF64BC" w14:textId="77777777" w:rsidR="008342EA" w:rsidRPr="008342EA" w:rsidRDefault="008342EA" w:rsidP="008342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URAVNOTEŽENJE PRORAČUNA</w:t>
      </w:r>
    </w:p>
    <w:p w14:paraId="3BC83054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F2CA8E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Članak 11.</w:t>
      </w:r>
    </w:p>
    <w:p w14:paraId="42515A5D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6048524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Ukoliko tijekom godine dođe do znatnije neusklađenosti planiranih prihoda i/ili primitaka i rashoda i/ili izdataka Proračuna, općinski načelnik može poduzeti mjere za uravnoteženje, u skladu sa Zakonom o proračunu (u daljnjem tekstu: Zakon).</w:t>
      </w:r>
    </w:p>
    <w:p w14:paraId="36748A60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Ako se primjenom privremenih mjera ne uravnoteži Proračun, njegovo uravnoteženje, odnosno preraspodjelu sredstava između proračunskih korisnika utvrdit će, na prijedlog općinskog načelnika, Općinsko vijeće izmjenama i dopunama Proračuna.</w:t>
      </w:r>
    </w:p>
    <w:p w14:paraId="2FED459D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946F7A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12.</w:t>
      </w:r>
    </w:p>
    <w:p w14:paraId="25857430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C71940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Općinski načelnik može odobriti preraspodjelu sredstava unutar pojedinog razdjela i između pojedinih razdjela, s time da umanjenje pojedine stavke rashoda i izdataka ne može biti veće od 5% sredstava utvrđenih na stavci koja se umanjuje, a koja je donesena od strane Općinskog vijeća.</w:t>
      </w:r>
    </w:p>
    <w:p w14:paraId="70206E7C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Odluku o preraspodjeli sredstava iz stavka 1. ovog članka donosi općinski načelnik.</w:t>
      </w:r>
    </w:p>
    <w:p w14:paraId="273B7AC4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Općinski načelnik izvješćuje Općinsko vijeće o izvršenim preraspodjelama prilikom podnošenja polugodišnjeg i godišnjeg izvještaja o izvršenju proračuna.</w:t>
      </w:r>
    </w:p>
    <w:p w14:paraId="2FE18473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A3020C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13.</w:t>
      </w:r>
    </w:p>
    <w:p w14:paraId="7D927121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0AF90B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Višak prihoda koji nastane na kraju proračunske godine zbog tehničkih i drugih nemogućnosti izvršenja planiranih rashoda ili većeg priljeva prihoda od planiranog i raspoređenog, rasporedit će se u narednoj proračunskoj godini prilikom donošenja izmjena i dopuna Proračuna odlukom Općinskog vijeća.</w:t>
      </w:r>
    </w:p>
    <w:p w14:paraId="1E011728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U slučaju nastanka proračunskog manjka, kod donošenja godišnjeg izvještaja iz stavka 1. ovog članka, odlukom Općinskog vijeća, utvrdit će se način njegovog pokrića.</w:t>
      </w:r>
    </w:p>
    <w:p w14:paraId="2AE20C42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FD18B1" w14:textId="77777777" w:rsidR="008342EA" w:rsidRPr="008342EA" w:rsidRDefault="008342EA" w:rsidP="008342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ZADUŽIVANJE I DAVANJE JAMSTVA</w:t>
      </w:r>
    </w:p>
    <w:p w14:paraId="54A91A89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6BEA9C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14.</w:t>
      </w:r>
    </w:p>
    <w:p w14:paraId="251451A5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8CDADF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Općina se može kratkoročno zadužiti najduže do 12 mjeseci, bez mogućnosti daljnjeg </w:t>
      </w:r>
      <w:proofErr w:type="spellStart"/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reprograma</w:t>
      </w:r>
      <w:proofErr w:type="spellEnd"/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ili zatvaranja postojećih obveza po kratkoročnim kreditima ili zajmovima uzimanjem novih kratkoročnih kredita ili zajmova.</w:t>
      </w:r>
    </w:p>
    <w:p w14:paraId="11B54BC5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Općina se može kratkoročno zadužiti sukladno stavku 1. ovog članka samo za premošćivanje jaza nastalog zbog različite dinamike priljeva sredstava i dospijeća obveza.</w:t>
      </w:r>
    </w:p>
    <w:p w14:paraId="7328853A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Odluku o kratkoročnom zaduživanju donosi Općinsko vijeće.</w:t>
      </w:r>
    </w:p>
    <w:p w14:paraId="748BF8E7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D8B96B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15.</w:t>
      </w:r>
    </w:p>
    <w:p w14:paraId="6D4E0F51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AE8146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Općina se može dugoročno zadužiti uzimanjem kredita za investicije koje se financiraju iz Proračuna, ako to potvrdi Općinsko vijeće uz suglasnost Vlade Republike Hrvatske.</w:t>
      </w:r>
    </w:p>
    <w:p w14:paraId="4FA2352B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Općina se može dugoročno zadužiti i za investicije uzimanjem kredita za projekte koji se financiraju iz fondova Europske unije, uz prethodnu suglasnost Općinskog vijeća i Ministarstva financija.</w:t>
      </w:r>
    </w:p>
    <w:p w14:paraId="1CDE8B30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Odluku o zaduživanju uzimanjem kredita za investicije iz stavka 1. i 2. ovog članka donosi Općinsko vijeće.</w:t>
      </w:r>
    </w:p>
    <w:p w14:paraId="208E7EBD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16.</w:t>
      </w:r>
    </w:p>
    <w:p w14:paraId="15A0EB62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72D675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Pravna osoba, odnosno ustanova čiji je osnivač Općina može se zadužiti samo za investiciju uz prethodnu suglasnost Općinskog vijeća, uz uvjete i na način propisan Zakonom.</w:t>
      </w:r>
    </w:p>
    <w:p w14:paraId="259A27C3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F434D7" w14:textId="77777777" w:rsidR="008342EA" w:rsidRPr="008342EA" w:rsidRDefault="008342EA" w:rsidP="00834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UPRAVLJANJE FINANCIJSKOM I NEFINANCIJSKOM IMOVINOM</w:t>
      </w:r>
    </w:p>
    <w:p w14:paraId="249BDD25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7FA165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17.</w:t>
      </w:r>
    </w:p>
    <w:p w14:paraId="5D5F6812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286636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Imovinu Općine čini sva financijska i nefinancijska imovina u vlasništvu Općine, a upravljanje imovinom u vlasništvu Općine obavlja se u skladu s odredbama Zakona.</w:t>
      </w:r>
    </w:p>
    <w:p w14:paraId="18E60022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Stanje financijske i nefinancijske imovine i obveza utvrđuje se godišnjim popisom.</w:t>
      </w:r>
    </w:p>
    <w:p w14:paraId="4A9FDC03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C839C0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18.</w:t>
      </w:r>
    </w:p>
    <w:p w14:paraId="295C72B6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A9829D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Raspoloživim novčanim sredstvima na računu Proračuna upravlja općinski načelnik.</w:t>
      </w:r>
    </w:p>
    <w:p w14:paraId="34049A5A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Općinsko vijeće može odlučiti o kupnji dionica ili udjela u trgovačkom društvu ako su za kupnju osigurana sredstva u Proračunu i ako se time štiti javni interes, odnosno interes Općine.</w:t>
      </w:r>
    </w:p>
    <w:p w14:paraId="2FA235F4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U slučaju da prestane javni interes odnosno interes Općine za vlasništvom dionica ili udjela u kapitalu pravnih osoba, Općinsko vijeće može odlučiti da se dionice, odnosno udjeli u kapitalu prodaju, u skladu sa zakonskim odredbama.</w:t>
      </w:r>
    </w:p>
    <w:p w14:paraId="7CFCA183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Sredstva ostvarena prodajom dionica ili udjela u kapitalu, mogu se koristiti samo za otplatu duga ili za nabavu imovine Općine.</w:t>
      </w:r>
    </w:p>
    <w:p w14:paraId="02CD108F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00FC11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19.</w:t>
      </w:r>
    </w:p>
    <w:p w14:paraId="10D2E1E9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3167F0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Sredstva za aktivnosti i projekte koja se izvršavaju kao donacije i pomoći pojedinom korisniku, raspoređuju se zaključkom općinskog načelnika ukoliko krajnji korisnik nije utvrđen samim Proračunom, odnosno drugim aktom Općinskog vijeća. </w:t>
      </w:r>
    </w:p>
    <w:p w14:paraId="536D0FD1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04B685" w14:textId="77777777" w:rsidR="008342EA" w:rsidRPr="008342EA" w:rsidRDefault="008342EA" w:rsidP="008342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IZVJEŠĆIVANJE</w:t>
      </w:r>
    </w:p>
    <w:p w14:paraId="41DACDE1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19081C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20.</w:t>
      </w:r>
    </w:p>
    <w:p w14:paraId="1558C5B5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A578B1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Sadržaj godišnjeg i polugodišnjeg izvještaja o izvršenju Proračuna propisan je Zakonom i podzakonskim propisima.</w:t>
      </w:r>
    </w:p>
    <w:p w14:paraId="2C13D0CE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Godišnji i polugodišnji izvještaj o izvršenju Proračuna Jedinstveni upravni odjel dostavlja općinskom načelniku, a on ih podnosi Općinskom vijeću u rokovima propisanim Zakonom i drugim propisima.</w:t>
      </w:r>
    </w:p>
    <w:p w14:paraId="0F3E32A6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Godišnji izvještaj o izvršenju Proračuna dostavlja se Ministarstvu financija i Državnom uredu za reviziju u roku 15 dana nakon što ga donese Općinsko vijeće.</w:t>
      </w:r>
    </w:p>
    <w:p w14:paraId="6029CC8A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Godišnji financijski izvještaj (propisani obrasci financijskih izvještaja, izvješće o izvršenju financijskog plana s obrazloženjem) mora sadržavati prijedlog korištenja neutrošenih sredstava, odnosno prijedlog pokrića gubitaka poslovanja.</w:t>
      </w:r>
    </w:p>
    <w:p w14:paraId="080103BC" w14:textId="63515B29" w:rsidR="008342EA" w:rsidRPr="008342EA" w:rsidRDefault="008342EA" w:rsidP="00E719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Godišnji izvještaj </w:t>
      </w:r>
      <w:r w:rsidRPr="00834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 izvršenju Proračuna</w:t>
      </w:r>
      <w:r w:rsidRPr="008342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mora sadržavati prijedlog korištenja neutrošenih sredstava, odnosno prijedlog pokrića gubitka poslovanja.</w:t>
      </w:r>
    </w:p>
    <w:p w14:paraId="29F8EF35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D88AA" w14:textId="77777777" w:rsidR="008342EA" w:rsidRPr="008342EA" w:rsidRDefault="008342EA" w:rsidP="008342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ZAVRŠNA ODREDBA</w:t>
      </w:r>
    </w:p>
    <w:p w14:paraId="1270B562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EB18FE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21.</w:t>
      </w:r>
    </w:p>
    <w:p w14:paraId="3E2A7814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4D6CC1" w14:textId="214673DF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Ova Odluka objavit će se u „Službenom glasniku Koprivničko-križevačke županije“, a stupa na snagu 1. siječnja 202</w:t>
      </w:r>
      <w:r w:rsidR="0006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godine.</w:t>
      </w:r>
    </w:p>
    <w:p w14:paraId="7B5231FA" w14:textId="77777777" w:rsidR="008342EA" w:rsidRPr="008342EA" w:rsidRDefault="008342EA" w:rsidP="0083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544C6B" w14:textId="77777777" w:rsidR="008342EA" w:rsidRPr="008342EA" w:rsidRDefault="008342EA" w:rsidP="00834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045D72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OPĆINSKO VIJEĆE </w:t>
      </w:r>
    </w:p>
    <w:p w14:paraId="1E819736" w14:textId="77777777" w:rsidR="008342EA" w:rsidRPr="008342EA" w:rsidRDefault="008342EA" w:rsidP="0083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OPĆINE DRNJE</w:t>
      </w:r>
    </w:p>
    <w:p w14:paraId="6C92C051" w14:textId="77777777" w:rsidR="008342EA" w:rsidRPr="008342EA" w:rsidRDefault="008342EA" w:rsidP="008342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E8CB20" w14:textId="77777777" w:rsidR="008342EA" w:rsidRPr="008342EA" w:rsidRDefault="008342EA" w:rsidP="008342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C57374" w14:textId="5CEE2996" w:rsidR="008342EA" w:rsidRPr="008342EA" w:rsidRDefault="008342EA" w:rsidP="008342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 400-02/2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-01/0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EEAE10A" w14:textId="5BC8134B" w:rsidR="008342EA" w:rsidRPr="008342EA" w:rsidRDefault="008342EA" w:rsidP="008342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 2137-4-2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</w:p>
    <w:p w14:paraId="63C80371" w14:textId="68A044EB" w:rsidR="008342EA" w:rsidRPr="008342EA" w:rsidRDefault="008342EA" w:rsidP="008342EA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Drnje, 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</w:t>
      </w:r>
      <w:r w:rsidR="003F6D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56F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prosinca 2025.</w:t>
      </w:r>
    </w:p>
    <w:p w14:paraId="0B38E97C" w14:textId="77777777" w:rsidR="008342EA" w:rsidRPr="008342EA" w:rsidRDefault="008342EA" w:rsidP="008342EA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</w:p>
    <w:p w14:paraId="2161EEF3" w14:textId="77777777" w:rsidR="008342EA" w:rsidRPr="008342EA" w:rsidRDefault="008342EA" w:rsidP="008342EA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</w:p>
    <w:p w14:paraId="45189CE5" w14:textId="77777777" w:rsidR="008342EA" w:rsidRPr="008342EA" w:rsidRDefault="008342EA" w:rsidP="008342EA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8342EA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Predsjednik:</w:t>
      </w:r>
    </w:p>
    <w:p w14:paraId="55B69530" w14:textId="17749EDE" w:rsidR="00F55204" w:rsidRDefault="008342EA" w:rsidP="008342EA">
      <w:pPr>
        <w:ind w:left="5664"/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  <w:r w:rsidRPr="008342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Goran Kolarek</w:t>
      </w:r>
    </w:p>
    <w:sectPr w:rsidR="00F552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6269" w14:textId="77777777" w:rsidR="00224BB2" w:rsidRDefault="00224BB2" w:rsidP="00C026A6">
      <w:pPr>
        <w:spacing w:after="0" w:line="240" w:lineRule="auto"/>
      </w:pPr>
      <w:r>
        <w:separator/>
      </w:r>
    </w:p>
  </w:endnote>
  <w:endnote w:type="continuationSeparator" w:id="0">
    <w:p w14:paraId="2194B2A0" w14:textId="77777777" w:rsidR="00224BB2" w:rsidRDefault="00224BB2" w:rsidP="00C0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A3A8" w14:textId="77777777" w:rsidR="00224BB2" w:rsidRDefault="00224BB2" w:rsidP="00C026A6">
      <w:pPr>
        <w:spacing w:after="0" w:line="240" w:lineRule="auto"/>
      </w:pPr>
      <w:r>
        <w:separator/>
      </w:r>
    </w:p>
  </w:footnote>
  <w:footnote w:type="continuationSeparator" w:id="0">
    <w:p w14:paraId="361F2879" w14:textId="77777777" w:rsidR="00224BB2" w:rsidRDefault="00224BB2" w:rsidP="00C0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600B" w14:textId="273BFFA2" w:rsidR="00C026A6" w:rsidRPr="00C026A6" w:rsidRDefault="00C026A6">
    <w:pPr>
      <w:pStyle w:val="Zaglavlje"/>
      <w:rPr>
        <w:b/>
        <w:color w:val="FF0000"/>
      </w:rPr>
    </w:pPr>
    <w:r>
      <w:rPr>
        <w:b/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66AC"/>
    <w:multiLevelType w:val="hybridMultilevel"/>
    <w:tmpl w:val="0534DCEA"/>
    <w:lvl w:ilvl="0" w:tplc="3E8A89C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41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EA"/>
    <w:rsid w:val="00062D9D"/>
    <w:rsid w:val="00156F0F"/>
    <w:rsid w:val="00224BB2"/>
    <w:rsid w:val="003F6D0F"/>
    <w:rsid w:val="00531074"/>
    <w:rsid w:val="005E11C4"/>
    <w:rsid w:val="008342EA"/>
    <w:rsid w:val="008557EB"/>
    <w:rsid w:val="00B210C1"/>
    <w:rsid w:val="00C026A6"/>
    <w:rsid w:val="00D069C3"/>
    <w:rsid w:val="00DC0E90"/>
    <w:rsid w:val="00E7195C"/>
    <w:rsid w:val="00F5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09D6"/>
  <w15:chartTrackingRefBased/>
  <w15:docId w15:val="{51FC00BD-7974-453F-9864-38B10AD5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26A6"/>
  </w:style>
  <w:style w:type="paragraph" w:styleId="Podnoje">
    <w:name w:val="footer"/>
    <w:basedOn w:val="Normal"/>
    <w:link w:val="PodnojeChar"/>
    <w:uiPriority w:val="99"/>
    <w:unhideWhenUsed/>
    <w:rsid w:val="00C0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1514</Words>
  <Characters>8631</Characters>
  <Application>Microsoft Office Word</Application>
  <DocSecurity>0</DocSecurity>
  <Lines>71</Lines>
  <Paragraphs>20</Paragraphs>
  <ScaleCrop>false</ScaleCrop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Đelekovčan</dc:creator>
  <cp:keywords/>
  <dc:description/>
  <cp:lastModifiedBy>OPĆINA DRNJE</cp:lastModifiedBy>
  <cp:revision>12</cp:revision>
  <cp:lastPrinted>2025-11-28T07:36:00Z</cp:lastPrinted>
  <dcterms:created xsi:type="dcterms:W3CDTF">2023-12-09T14:09:00Z</dcterms:created>
  <dcterms:modified xsi:type="dcterms:W3CDTF">2025-11-28T07:37:00Z</dcterms:modified>
</cp:coreProperties>
</file>