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5734" w14:textId="492E680A" w:rsidR="00CB0B54" w:rsidRDefault="00CB0B54" w:rsidP="00CB0B5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</w:p>
    <w:p w14:paraId="145A351B" w14:textId="77777777" w:rsidR="00CB0B54" w:rsidRDefault="00CB0B54" w:rsidP="00CB0B5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</w:p>
    <w:p w14:paraId="248C9A90" w14:textId="77777777" w:rsidR="00AC32AD" w:rsidRDefault="00AC32AD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Helvetica" w:eastAsia="Times New Roman" w:hAnsi="Helvetica" w:cs="Helvetica"/>
          <w:color w:val="222222"/>
          <w:sz w:val="24"/>
          <w:szCs w:val="24"/>
          <w:lang w:val="hr-HR" w:eastAsia="en-GB"/>
        </w:rPr>
      </w:pPr>
      <w:r w:rsidRPr="00AC32AD">
        <w:rPr>
          <w:rFonts w:ascii="Helvetica" w:eastAsia="Times New Roman" w:hAnsi="Helvetica" w:cs="Helvetica"/>
          <w:color w:val="222222"/>
          <w:sz w:val="24"/>
          <w:szCs w:val="24"/>
          <w:lang w:val="hr-HR" w:eastAsia="en-GB"/>
        </w:rPr>
        <w:t>Od Drnja do Martinika: Erasmus+ suradnja u suvremenom obrazovanju</w:t>
      </w:r>
    </w:p>
    <w:p w14:paraId="7642FE40" w14:textId="4F5254D0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Učiteljica 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matematike 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Ksenija Varović 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iz OŠ Fran Koncelak Drnje 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sudjelovala je na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 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međunarodnom </w:t>
      </w:r>
      <w:r w:rsidRPr="00CB0B54">
        <w:rPr>
          <w:rFonts w:ascii="Arial" w:eastAsia="Times New Roman" w:hAnsi="Arial" w:cs="Arial"/>
          <w:i/>
          <w:iCs/>
          <w:color w:val="222222"/>
          <w:sz w:val="24"/>
          <w:szCs w:val="24"/>
          <w:lang w:val="hr-HR" w:eastAsia="en-GB"/>
        </w:rPr>
        <w:t>Teachers Meetingu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 održanom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na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 </w:t>
      </w:r>
      <w:r w:rsidR="0033001E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Martiniku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, francuskom prekomorskom području, u okviru Erasmus+ projekta KA210-SCH </w:t>
      </w:r>
      <w:r w:rsidR="0033001E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„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Small-scale partnerships in school education</w:t>
      </w:r>
      <w:r w:rsidR="0033001E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“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. Susret je okupio učitelje i školske koordinatore iz Hrvatske, Francuske, Portugala i Turske s ciljem jačanja europske suradnje u području održivog razvoja, digitalnih kompetencija, inkluzije i socio-emocionalnog učenja.</w:t>
      </w:r>
    </w:p>
    <w:p w14:paraId="0320CB8C" w14:textId="77777777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Projekt je usmjeren na stvaranje smislenog i autentičnog obrazovnog iskustva za učenike u dobi od 12 do 14 godina kroz interdisciplinarne aktivnosti integrirane u redoviti školski kurikulum. Poseban naglasak stavljen je na razvoj digitalnih vještina, kritičkog mišljenja, suradničkog učenja i emocionalne inteligencije, kao i na promicanje europskih vrijednosti, tolerancije, ravnopravnosti i prihvaćanja kulturne i jezične raznolikosti.</w:t>
      </w:r>
    </w:p>
    <w:p w14:paraId="1C2D7BB9" w14:textId="7F0C46C0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Tijekom boravka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na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Martiniku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 provedene su brojne aktivnosti usmjerene na razmjenu dobrih praksi i jačanje profesionalnih kompetencija učitelja. Sudionici su raspravljali o izazovima klimatskih promjena u svojim zemljama te o načinima kako temu održivosti sustavno uključiti u nastavni proces. Posebno vrijedno iskustvo bilo je terensko promatranje utjecaja klimatskih promjena na prirodni i društveni okoliš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Martinika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, što je sudionicima omogućilo dublje razumijevanje globalnih ekoloških problema iz lokalne perspektive.</w:t>
      </w:r>
    </w:p>
    <w:p w14:paraId="17F03517" w14:textId="77777777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Važan dio susreta činile su aktivnosti </w:t>
      </w:r>
      <w:r w:rsidRPr="0030169F">
        <w:rPr>
          <w:rFonts w:ascii="Arial" w:eastAsia="Times New Roman" w:hAnsi="Arial" w:cs="Arial"/>
          <w:i/>
          <w:iCs/>
          <w:color w:val="222222"/>
          <w:sz w:val="24"/>
          <w:szCs w:val="24"/>
          <w:lang w:val="hr-HR" w:eastAsia="en-GB"/>
        </w:rPr>
        <w:t>job shadowinga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 i sudjelovanja u nastavi, kroz koje su učitelji upoznali različite pedagoške pristupe, metode aktivnog učenja te načine primjene digitalnih alata i inkluzivnih strategija u učionici. Razmjena nastavnih iskustava pridonijela je razvoju zajedničkog europskog pristupa poučavanju, osobito u radu s učenicima iz različitih kulturnih i jezičnih sredina.</w:t>
      </w:r>
    </w:p>
    <w:p w14:paraId="75316568" w14:textId="77777777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Poseban naglasak stavljen je na emocionalnu inteligenciju i dobrobit učenika. Kroz stručne radionice i rasprave analizirani su načini jačanja socijalno-emocionalnih kompetencija učenika, prevencije isključenosti i ranog napuštanja školovanja te poticanja osjećaja pripadnosti i samopouzdanja. Ove aktivnosti dodatno su osnažile poveznicu između akademskog uspjeha, emocionalne dobrobiti i socijalne uključenosti.</w:t>
      </w:r>
    </w:p>
    <w:p w14:paraId="030C2D83" w14:textId="19C5D291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U istom razdoblju, u okviru Erasmus+ akreditacije Osnovne škole Fran Koncelak, na </w:t>
      </w:r>
      <w:r w:rsidRPr="0030169F">
        <w:rPr>
          <w:rFonts w:ascii="Arial" w:eastAsia="Times New Roman" w:hAnsi="Arial" w:cs="Arial"/>
          <w:i/>
          <w:iCs/>
          <w:color w:val="222222"/>
          <w:sz w:val="24"/>
          <w:szCs w:val="24"/>
          <w:lang w:val="hr-HR" w:eastAsia="en-GB"/>
        </w:rPr>
        <w:t>job shadowingu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 su sudjelovale i ravnateljica Dunja Valenčak te učiteljica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hrvatskoga jezika 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Ana Tustonjić Dombaj. Njihovo sudjelovanje doprinijelo je strateškom razvoju škole, jačanju međunarodne dimenzije rada te prikupljanju primjera dobre prakse koji će se primijeniti u daljnjem unapređenju nastave i školskog kurikuluma. Aktivnosti cjelokupne Erasmus+ akreditacije škole već su predstavljene u ranijim objavama, a ova mobilnost predstavlja njezin važan nastavak.</w:t>
      </w:r>
    </w:p>
    <w:p w14:paraId="053AAF45" w14:textId="12E1CAAB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Iskustva stečena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na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Martiniku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 xml:space="preserve"> pružila su vrijedan uvid u francuski obrazovni sustav, koji se odlikuje jasno strukturiranim kurikulumom, snažnim naglaskom na 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lastRenderedPageBreak/>
        <w:t xml:space="preserve">jednakost pristupa obrazovanju te sustavnom integracijom tema građanskog odgoja, održivog razvoja i digitalnih kompetencija. Posebno se istaknula uspješna primjena inkluzivnih praksi u multikulturalnom i višejezičnom okruženju, kakvo je karakteristično za </w:t>
      </w:r>
      <w:r w:rsidR="0030169F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Martinik</w:t>
      </w: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.</w:t>
      </w:r>
    </w:p>
    <w:p w14:paraId="376291C8" w14:textId="77777777" w:rsidR="00CB0B54" w:rsidRPr="00CB0B54" w:rsidRDefault="00CB0B54" w:rsidP="00CB0B5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Sudjelovanje u ovom projektu donosi višestruke koristi za učenike, učitelje i širu školsku zajednicu. Stečena znanja i iskustva bit će prenesena ostalim učiteljima kroz stručna usavršavanja, radionice i zajedničke aktivnosti, dok će učenici imati koristi od modernijih nastavnih metoda, jačanja digitalnih i socijalnih vještina te razvoja svijesti o važnosti održivog i odgovornog odnosa prema okolišu.</w:t>
      </w:r>
    </w:p>
    <w:p w14:paraId="5B7F7A77" w14:textId="392DF4C6" w:rsidR="00CB0B54" w:rsidRDefault="00CB0B54" w:rsidP="00CB0B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 w:rsidRPr="00CB0B54"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Kroz Erasmus+ projekte Osnovna škola Fran Koncelak nastavlja se razvijati kao otvorena, suvremena i europski orijentirana škola, usmjerena na cjelovit razvoj učenika i pripremu mladih za aktivno i odgovorno sudjelovanje u društvu budućnosti.</w:t>
      </w:r>
    </w:p>
    <w:p w14:paraId="331428B9" w14:textId="276AFE0D" w:rsidR="00795D5C" w:rsidRDefault="00795D5C" w:rsidP="00CB0B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</w:p>
    <w:p w14:paraId="4EA0FF14" w14:textId="1166919D" w:rsidR="00795D5C" w:rsidRDefault="00795D5C" w:rsidP="00CB0B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</w:p>
    <w:p w14:paraId="26ECE45E" w14:textId="02FEC9B6" w:rsidR="00795D5C" w:rsidRPr="00CB0B54" w:rsidRDefault="00795D5C" w:rsidP="00795D5C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hr-HR" w:eastAsia="en-GB"/>
        </w:rPr>
        <w:t>Učiteljica Ana Tustonjić Dombaj</w:t>
      </w:r>
    </w:p>
    <w:p w14:paraId="74D09289" w14:textId="77777777" w:rsidR="00F90CB0" w:rsidRPr="0033001E" w:rsidRDefault="00F90CB0">
      <w:pPr>
        <w:rPr>
          <w:rFonts w:ascii="Arial" w:hAnsi="Arial" w:cs="Arial"/>
          <w:lang w:val="hr-HR"/>
        </w:rPr>
      </w:pPr>
    </w:p>
    <w:p w14:paraId="2909614D" w14:textId="77777777" w:rsidR="0033001E" w:rsidRPr="0033001E" w:rsidRDefault="0033001E">
      <w:pPr>
        <w:rPr>
          <w:rFonts w:ascii="Arial" w:hAnsi="Arial" w:cs="Arial"/>
          <w:lang w:val="hr-HR"/>
        </w:rPr>
      </w:pPr>
    </w:p>
    <w:sectPr w:rsidR="0033001E" w:rsidRPr="0033001E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54"/>
    <w:rsid w:val="0005208B"/>
    <w:rsid w:val="001F13C5"/>
    <w:rsid w:val="0030169F"/>
    <w:rsid w:val="0033001E"/>
    <w:rsid w:val="00622A47"/>
    <w:rsid w:val="00795D5C"/>
    <w:rsid w:val="00A604D1"/>
    <w:rsid w:val="00A960A0"/>
    <w:rsid w:val="00AC32AD"/>
    <w:rsid w:val="00CB0B54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20D"/>
  <w15:chartTrackingRefBased/>
  <w15:docId w15:val="{0B0DFA7A-A6C0-4D23-8DE9-EC09082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B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CB0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5</cp:revision>
  <dcterms:created xsi:type="dcterms:W3CDTF">2025-12-18T10:35:00Z</dcterms:created>
  <dcterms:modified xsi:type="dcterms:W3CDTF">2025-12-19T07:54:00Z</dcterms:modified>
</cp:coreProperties>
</file>